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ACC" w:rsidRDefault="000F4ACC" w:rsidP="000F4ACC">
      <w:pPr>
        <w:pStyle w:val="Bodytext20"/>
        <w:shd w:val="clear" w:color="auto" w:fill="auto"/>
        <w:spacing w:line="240" w:lineRule="auto"/>
      </w:pPr>
      <w:r>
        <w:t>KİLİS 7 ARALIK ÜNİVERSİTESİ</w:t>
      </w:r>
    </w:p>
    <w:p w:rsidR="000F4ACC" w:rsidRDefault="000F4ACC" w:rsidP="000F4ACC">
      <w:pPr>
        <w:pStyle w:val="Bodytext20"/>
        <w:shd w:val="clear" w:color="auto" w:fill="auto"/>
        <w:spacing w:line="240" w:lineRule="auto"/>
      </w:pPr>
      <w:r>
        <w:t>MERKEZİ YERLEŞTİRME PUANI (EK MADDE 1) İLE YAPILACAK YATAY GEÇİŞ DUYURUSU</w:t>
      </w:r>
    </w:p>
    <w:p w:rsidR="000F4ACC" w:rsidRDefault="000F4ACC" w:rsidP="000F4ACC">
      <w:pPr>
        <w:pStyle w:val="Bodytext20"/>
        <w:shd w:val="clear" w:color="auto" w:fill="auto"/>
        <w:spacing w:line="600" w:lineRule="exact"/>
      </w:pPr>
    </w:p>
    <w:p w:rsidR="001B5FB9" w:rsidRDefault="000F4ACC" w:rsidP="000F4ACC">
      <w:pPr>
        <w:pStyle w:val="GvdeMetni2"/>
        <w:shd w:val="clear" w:color="auto" w:fill="auto"/>
        <w:ind w:firstLine="708"/>
        <w:rPr>
          <w:b/>
        </w:rPr>
      </w:pPr>
      <w:r>
        <w:t xml:space="preserve">24/4/2010 tarihli ve 27561 sayılı Resmî Gazetede yayımlanan “Yükseköğretim Kurumlarında Ön lisans ve Lisans Düzeyindeki Programlar Arasında Geçiş, Çift Anadal, Yan Dal ile Kurumlar Arası Kredi Transferi Yapılması Esaslarına İlişkin Yönetmelik” maddelerine 21.09.2013 tarih 28772 sayılı Resmi Gazetede yayımlanarak eklenen “Merkezi yerleştirme puanıyla yatay geçiş” başlıklı EK MADDE 1’in uygulanmasına ilişkin 08/01/2015 tarihli Yükseköğretim Yürütme Kurulu Kararı ile yapılan ve aşağıda yer alan uygulama esasları ve takvim doğrultusunda </w:t>
      </w:r>
      <w:r w:rsidRPr="005D4D49">
        <w:rPr>
          <w:b/>
        </w:rPr>
        <w:t>201</w:t>
      </w:r>
      <w:r>
        <w:rPr>
          <w:b/>
        </w:rPr>
        <w:t>9</w:t>
      </w:r>
      <w:r w:rsidRPr="005D4D49">
        <w:rPr>
          <w:b/>
        </w:rPr>
        <w:t>-20</w:t>
      </w:r>
      <w:r>
        <w:rPr>
          <w:b/>
        </w:rPr>
        <w:t>20</w:t>
      </w:r>
      <w:r>
        <w:t xml:space="preserve"> Eğitim Öğretim Yılı Bahar Yarıyılında yatay geçiş yolu ile öğrenci alınacaktır.</w:t>
      </w:r>
    </w:p>
    <w:p w:rsidR="00067186" w:rsidRDefault="00067186" w:rsidP="006143D5">
      <w:pPr>
        <w:pStyle w:val="GvdeMetni2"/>
        <w:shd w:val="clear" w:color="auto" w:fill="auto"/>
        <w:spacing w:line="552" w:lineRule="exact"/>
        <w:rPr>
          <w:b/>
        </w:rPr>
      </w:pPr>
    </w:p>
    <w:p w:rsidR="001F506D" w:rsidRPr="001F506D" w:rsidRDefault="001F506D" w:rsidP="001F506D">
      <w:pPr>
        <w:pStyle w:val="AralkYok"/>
        <w:rPr>
          <w:rFonts w:ascii="Times New Roman" w:hAnsi="Times New Roman" w:cs="Times New Roman"/>
          <w:b/>
          <w:sz w:val="22"/>
          <w:szCs w:val="22"/>
        </w:rPr>
      </w:pPr>
    </w:p>
    <w:p w:rsidR="00545B5A" w:rsidRPr="001F506D" w:rsidRDefault="001F506D" w:rsidP="001F506D">
      <w:pPr>
        <w:pStyle w:val="AralkYok"/>
        <w:rPr>
          <w:rFonts w:ascii="Times New Roman" w:hAnsi="Times New Roman" w:cs="Times New Roman"/>
          <w:b/>
          <w:sz w:val="22"/>
          <w:szCs w:val="22"/>
          <w:u w:val="single"/>
        </w:rPr>
      </w:pPr>
      <w:r w:rsidRPr="001F506D">
        <w:rPr>
          <w:rFonts w:ascii="Times New Roman" w:hAnsi="Times New Roman" w:cs="Times New Roman"/>
          <w:b/>
          <w:sz w:val="22"/>
          <w:szCs w:val="22"/>
          <w:u w:val="single"/>
        </w:rPr>
        <w:t>BAŞVURU VE KAYIT TAKVİMİ</w:t>
      </w:r>
    </w:p>
    <w:p w:rsidR="001F506D" w:rsidRPr="001F506D" w:rsidRDefault="001F506D" w:rsidP="001F506D">
      <w:pPr>
        <w:pStyle w:val="AralkYok"/>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9"/>
        <w:gridCol w:w="4626"/>
      </w:tblGrid>
      <w:tr w:rsidR="00545B5A" w:rsidRPr="001F506D" w:rsidTr="001F506D">
        <w:tc>
          <w:tcPr>
            <w:tcW w:w="4729" w:type="dxa"/>
            <w:tcBorders>
              <w:top w:val="single" w:sz="4" w:space="0" w:color="auto"/>
              <w:left w:val="single" w:sz="4" w:space="0" w:color="auto"/>
              <w:bottom w:val="single" w:sz="4" w:space="0" w:color="auto"/>
              <w:right w:val="single" w:sz="4" w:space="0" w:color="auto"/>
            </w:tcBorders>
            <w:hideMark/>
          </w:tcPr>
          <w:p w:rsidR="00545B5A" w:rsidRPr="001F506D" w:rsidRDefault="00545B5A">
            <w:pPr>
              <w:rPr>
                <w:rFonts w:ascii="Times New Roman" w:hAnsi="Times New Roman" w:cs="Times New Roman"/>
                <w:b/>
                <w:color w:val="auto"/>
                <w:sz w:val="22"/>
                <w:szCs w:val="22"/>
              </w:rPr>
            </w:pPr>
            <w:r w:rsidRPr="001F506D">
              <w:rPr>
                <w:rFonts w:ascii="Times New Roman" w:hAnsi="Times New Roman" w:cs="Times New Roman"/>
                <w:b/>
                <w:sz w:val="22"/>
                <w:szCs w:val="22"/>
              </w:rPr>
              <w:t>Başvuru Tarihi</w:t>
            </w:r>
          </w:p>
        </w:tc>
        <w:tc>
          <w:tcPr>
            <w:tcW w:w="4626" w:type="dxa"/>
            <w:tcBorders>
              <w:top w:val="single" w:sz="4" w:space="0" w:color="auto"/>
              <w:left w:val="single" w:sz="4" w:space="0" w:color="auto"/>
              <w:bottom w:val="single" w:sz="4" w:space="0" w:color="auto"/>
              <w:right w:val="single" w:sz="4" w:space="0" w:color="auto"/>
            </w:tcBorders>
            <w:hideMark/>
          </w:tcPr>
          <w:p w:rsidR="00545B5A" w:rsidRPr="001F506D" w:rsidRDefault="00545B5A">
            <w:pPr>
              <w:rPr>
                <w:rFonts w:ascii="Times New Roman" w:hAnsi="Times New Roman" w:cs="Times New Roman"/>
                <w:b/>
                <w:sz w:val="22"/>
                <w:szCs w:val="22"/>
              </w:rPr>
            </w:pPr>
            <w:r w:rsidRPr="001F506D">
              <w:rPr>
                <w:rFonts w:ascii="Times New Roman" w:hAnsi="Times New Roman" w:cs="Times New Roman"/>
                <w:b/>
                <w:sz w:val="22"/>
                <w:szCs w:val="22"/>
              </w:rPr>
              <w:t>13-21 Ocak 2020</w:t>
            </w:r>
          </w:p>
        </w:tc>
      </w:tr>
      <w:tr w:rsidR="00545B5A" w:rsidRPr="001F506D" w:rsidTr="001F506D">
        <w:tc>
          <w:tcPr>
            <w:tcW w:w="4729" w:type="dxa"/>
            <w:tcBorders>
              <w:top w:val="single" w:sz="4" w:space="0" w:color="auto"/>
              <w:left w:val="single" w:sz="4" w:space="0" w:color="auto"/>
              <w:bottom w:val="single" w:sz="4" w:space="0" w:color="auto"/>
              <w:right w:val="single" w:sz="4" w:space="0" w:color="auto"/>
            </w:tcBorders>
            <w:hideMark/>
          </w:tcPr>
          <w:p w:rsidR="00545B5A" w:rsidRPr="001F506D" w:rsidRDefault="00545B5A">
            <w:pPr>
              <w:rPr>
                <w:rFonts w:ascii="Times New Roman" w:hAnsi="Times New Roman" w:cs="Times New Roman"/>
                <w:b/>
                <w:sz w:val="22"/>
                <w:szCs w:val="22"/>
              </w:rPr>
            </w:pPr>
            <w:r w:rsidRPr="001F506D">
              <w:rPr>
                <w:rFonts w:ascii="Times New Roman" w:hAnsi="Times New Roman" w:cs="Times New Roman"/>
                <w:b/>
                <w:sz w:val="22"/>
                <w:szCs w:val="22"/>
              </w:rPr>
              <w:t>Değerlendirme Tarihi</w:t>
            </w:r>
          </w:p>
        </w:tc>
        <w:tc>
          <w:tcPr>
            <w:tcW w:w="4626" w:type="dxa"/>
            <w:tcBorders>
              <w:top w:val="single" w:sz="4" w:space="0" w:color="auto"/>
              <w:left w:val="single" w:sz="4" w:space="0" w:color="auto"/>
              <w:bottom w:val="single" w:sz="4" w:space="0" w:color="auto"/>
              <w:right w:val="single" w:sz="4" w:space="0" w:color="auto"/>
            </w:tcBorders>
            <w:hideMark/>
          </w:tcPr>
          <w:p w:rsidR="00545B5A" w:rsidRPr="001F506D" w:rsidRDefault="00545B5A">
            <w:pPr>
              <w:rPr>
                <w:rFonts w:ascii="Times New Roman" w:hAnsi="Times New Roman" w:cs="Times New Roman"/>
                <w:b/>
                <w:sz w:val="22"/>
                <w:szCs w:val="22"/>
              </w:rPr>
            </w:pPr>
            <w:r w:rsidRPr="001F506D">
              <w:rPr>
                <w:rFonts w:ascii="Times New Roman" w:hAnsi="Times New Roman" w:cs="Times New Roman"/>
                <w:b/>
                <w:sz w:val="22"/>
                <w:szCs w:val="22"/>
              </w:rPr>
              <w:t>22-24 Ocak 2020</w:t>
            </w:r>
          </w:p>
        </w:tc>
      </w:tr>
      <w:tr w:rsidR="00545B5A" w:rsidRPr="001F506D" w:rsidTr="001F506D">
        <w:tc>
          <w:tcPr>
            <w:tcW w:w="4729" w:type="dxa"/>
            <w:tcBorders>
              <w:top w:val="single" w:sz="4" w:space="0" w:color="auto"/>
              <w:left w:val="single" w:sz="4" w:space="0" w:color="auto"/>
              <w:bottom w:val="single" w:sz="4" w:space="0" w:color="auto"/>
              <w:right w:val="single" w:sz="4" w:space="0" w:color="auto"/>
            </w:tcBorders>
            <w:hideMark/>
          </w:tcPr>
          <w:p w:rsidR="00545B5A" w:rsidRPr="001F506D" w:rsidRDefault="00545B5A">
            <w:pPr>
              <w:rPr>
                <w:rFonts w:ascii="Times New Roman" w:hAnsi="Times New Roman" w:cs="Times New Roman"/>
                <w:b/>
                <w:sz w:val="22"/>
                <w:szCs w:val="22"/>
              </w:rPr>
            </w:pPr>
            <w:r w:rsidRPr="001F506D">
              <w:rPr>
                <w:rFonts w:ascii="Times New Roman" w:hAnsi="Times New Roman" w:cs="Times New Roman"/>
                <w:b/>
                <w:sz w:val="22"/>
                <w:szCs w:val="22"/>
              </w:rPr>
              <w:t>Sonuçların İlanı</w:t>
            </w:r>
          </w:p>
        </w:tc>
        <w:tc>
          <w:tcPr>
            <w:tcW w:w="4626" w:type="dxa"/>
            <w:tcBorders>
              <w:top w:val="single" w:sz="4" w:space="0" w:color="auto"/>
              <w:left w:val="single" w:sz="4" w:space="0" w:color="auto"/>
              <w:bottom w:val="single" w:sz="4" w:space="0" w:color="auto"/>
              <w:right w:val="single" w:sz="4" w:space="0" w:color="auto"/>
            </w:tcBorders>
            <w:hideMark/>
          </w:tcPr>
          <w:p w:rsidR="00545B5A" w:rsidRPr="001F506D" w:rsidRDefault="00545B5A">
            <w:pPr>
              <w:rPr>
                <w:rFonts w:ascii="Times New Roman" w:hAnsi="Times New Roman" w:cs="Times New Roman"/>
                <w:b/>
                <w:sz w:val="22"/>
                <w:szCs w:val="22"/>
              </w:rPr>
            </w:pPr>
            <w:r w:rsidRPr="001F506D">
              <w:rPr>
                <w:rFonts w:ascii="Times New Roman" w:hAnsi="Times New Roman" w:cs="Times New Roman"/>
                <w:b/>
                <w:sz w:val="22"/>
                <w:szCs w:val="22"/>
              </w:rPr>
              <w:t xml:space="preserve">  30 Ocak  2020</w:t>
            </w:r>
          </w:p>
        </w:tc>
      </w:tr>
      <w:tr w:rsidR="00545B5A" w:rsidRPr="001F506D" w:rsidTr="001F506D">
        <w:tc>
          <w:tcPr>
            <w:tcW w:w="4729" w:type="dxa"/>
            <w:tcBorders>
              <w:top w:val="single" w:sz="4" w:space="0" w:color="auto"/>
              <w:left w:val="single" w:sz="4" w:space="0" w:color="auto"/>
              <w:bottom w:val="single" w:sz="4" w:space="0" w:color="auto"/>
              <w:right w:val="single" w:sz="4" w:space="0" w:color="auto"/>
            </w:tcBorders>
            <w:hideMark/>
          </w:tcPr>
          <w:p w:rsidR="00545B5A" w:rsidRPr="001F506D" w:rsidRDefault="00545B5A">
            <w:pPr>
              <w:rPr>
                <w:rFonts w:ascii="Times New Roman" w:hAnsi="Times New Roman" w:cs="Times New Roman"/>
                <w:b/>
                <w:sz w:val="22"/>
                <w:szCs w:val="22"/>
              </w:rPr>
            </w:pPr>
            <w:r w:rsidRPr="001F506D">
              <w:rPr>
                <w:rFonts w:ascii="Times New Roman" w:hAnsi="Times New Roman" w:cs="Times New Roman"/>
                <w:b/>
                <w:sz w:val="22"/>
                <w:szCs w:val="22"/>
              </w:rPr>
              <w:t>Kesin Kayıt Tarihi</w:t>
            </w:r>
          </w:p>
        </w:tc>
        <w:tc>
          <w:tcPr>
            <w:tcW w:w="4626" w:type="dxa"/>
            <w:tcBorders>
              <w:top w:val="single" w:sz="4" w:space="0" w:color="auto"/>
              <w:left w:val="single" w:sz="4" w:space="0" w:color="auto"/>
              <w:bottom w:val="single" w:sz="4" w:space="0" w:color="auto"/>
              <w:right w:val="single" w:sz="4" w:space="0" w:color="auto"/>
            </w:tcBorders>
            <w:hideMark/>
          </w:tcPr>
          <w:p w:rsidR="00545B5A" w:rsidRPr="001F506D" w:rsidRDefault="00545B5A">
            <w:pPr>
              <w:rPr>
                <w:rFonts w:ascii="Times New Roman" w:hAnsi="Times New Roman" w:cs="Times New Roman"/>
                <w:b/>
                <w:sz w:val="22"/>
                <w:szCs w:val="22"/>
              </w:rPr>
            </w:pPr>
            <w:r w:rsidRPr="001F506D">
              <w:rPr>
                <w:rFonts w:ascii="Times New Roman" w:hAnsi="Times New Roman" w:cs="Times New Roman"/>
                <w:b/>
                <w:sz w:val="22"/>
                <w:szCs w:val="22"/>
              </w:rPr>
              <w:t>03-04 Şubat 2020</w:t>
            </w:r>
          </w:p>
        </w:tc>
      </w:tr>
      <w:tr w:rsidR="00545B5A" w:rsidRPr="001F506D" w:rsidTr="001F506D">
        <w:tc>
          <w:tcPr>
            <w:tcW w:w="4729" w:type="dxa"/>
            <w:tcBorders>
              <w:top w:val="single" w:sz="4" w:space="0" w:color="auto"/>
              <w:left w:val="single" w:sz="4" w:space="0" w:color="auto"/>
              <w:bottom w:val="single" w:sz="4" w:space="0" w:color="auto"/>
              <w:right w:val="single" w:sz="4" w:space="0" w:color="auto"/>
            </w:tcBorders>
            <w:hideMark/>
          </w:tcPr>
          <w:p w:rsidR="00545B5A" w:rsidRPr="001F506D" w:rsidRDefault="00545B5A">
            <w:pPr>
              <w:rPr>
                <w:rFonts w:ascii="Times New Roman" w:hAnsi="Times New Roman" w:cs="Times New Roman"/>
                <w:b/>
                <w:sz w:val="22"/>
                <w:szCs w:val="22"/>
              </w:rPr>
            </w:pPr>
            <w:r w:rsidRPr="001F506D">
              <w:rPr>
                <w:rFonts w:ascii="Times New Roman" w:hAnsi="Times New Roman" w:cs="Times New Roman"/>
                <w:b/>
                <w:sz w:val="22"/>
                <w:szCs w:val="22"/>
              </w:rPr>
              <w:t>Yedek Kayıt Tarihi</w:t>
            </w:r>
          </w:p>
        </w:tc>
        <w:tc>
          <w:tcPr>
            <w:tcW w:w="4626" w:type="dxa"/>
            <w:tcBorders>
              <w:top w:val="single" w:sz="4" w:space="0" w:color="auto"/>
              <w:left w:val="single" w:sz="4" w:space="0" w:color="auto"/>
              <w:bottom w:val="single" w:sz="4" w:space="0" w:color="auto"/>
              <w:right w:val="single" w:sz="4" w:space="0" w:color="auto"/>
            </w:tcBorders>
            <w:hideMark/>
          </w:tcPr>
          <w:p w:rsidR="00545B5A" w:rsidRPr="001F506D" w:rsidRDefault="00545B5A">
            <w:pPr>
              <w:rPr>
                <w:rFonts w:ascii="Times New Roman" w:hAnsi="Times New Roman" w:cs="Times New Roman"/>
                <w:b/>
                <w:sz w:val="22"/>
                <w:szCs w:val="22"/>
              </w:rPr>
            </w:pPr>
            <w:r w:rsidRPr="001F506D">
              <w:rPr>
                <w:rFonts w:ascii="Times New Roman" w:hAnsi="Times New Roman" w:cs="Times New Roman"/>
                <w:b/>
                <w:sz w:val="22"/>
                <w:szCs w:val="22"/>
              </w:rPr>
              <w:t>06-07 Şubat 2020</w:t>
            </w:r>
            <w:r w:rsidR="00F837E5">
              <w:rPr>
                <w:rFonts w:ascii="Times New Roman" w:hAnsi="Times New Roman" w:cs="Times New Roman"/>
                <w:b/>
                <w:sz w:val="22"/>
                <w:szCs w:val="22"/>
              </w:rPr>
              <w:t xml:space="preserve">  *</w:t>
            </w:r>
          </w:p>
        </w:tc>
      </w:tr>
    </w:tbl>
    <w:p w:rsidR="00545B5A" w:rsidRPr="001F506D" w:rsidRDefault="00545B5A" w:rsidP="00545B5A">
      <w:pPr>
        <w:autoSpaceDE w:val="0"/>
        <w:autoSpaceDN w:val="0"/>
        <w:adjustRightInd w:val="0"/>
        <w:rPr>
          <w:rFonts w:ascii="Times New Roman" w:hAnsi="Times New Roman" w:cs="Times New Roman"/>
          <w:b/>
          <w:bCs/>
          <w:sz w:val="22"/>
          <w:szCs w:val="22"/>
        </w:rPr>
      </w:pPr>
    </w:p>
    <w:p w:rsidR="00304A57" w:rsidRDefault="00304A57" w:rsidP="00545B5A">
      <w:pPr>
        <w:autoSpaceDE w:val="0"/>
        <w:autoSpaceDN w:val="0"/>
        <w:adjustRightInd w:val="0"/>
        <w:rPr>
          <w:rFonts w:ascii="Times New Roman" w:hAnsi="Times New Roman" w:cs="Times New Roman"/>
          <w:b/>
          <w:bCs/>
          <w:sz w:val="22"/>
          <w:szCs w:val="22"/>
          <w:u w:val="single"/>
        </w:rPr>
      </w:pPr>
      <w:bookmarkStart w:id="0" w:name="_GoBack"/>
      <w:bookmarkEnd w:id="0"/>
    </w:p>
    <w:p w:rsidR="00545B5A" w:rsidRPr="001F506D" w:rsidRDefault="00545B5A" w:rsidP="00545B5A">
      <w:pPr>
        <w:autoSpaceDE w:val="0"/>
        <w:autoSpaceDN w:val="0"/>
        <w:adjustRightInd w:val="0"/>
        <w:rPr>
          <w:rFonts w:ascii="Times New Roman" w:hAnsi="Times New Roman" w:cs="Times New Roman"/>
          <w:b/>
          <w:bCs/>
          <w:sz w:val="22"/>
          <w:szCs w:val="22"/>
          <w:u w:val="single"/>
        </w:rPr>
      </w:pPr>
      <w:r w:rsidRPr="001F506D">
        <w:rPr>
          <w:rFonts w:ascii="Times New Roman" w:hAnsi="Times New Roman" w:cs="Times New Roman"/>
          <w:b/>
          <w:bCs/>
          <w:sz w:val="22"/>
          <w:szCs w:val="22"/>
          <w:u w:val="single"/>
        </w:rPr>
        <w:t>GEREKLİ BELGELER</w:t>
      </w:r>
    </w:p>
    <w:p w:rsidR="00545B5A" w:rsidRPr="001F506D" w:rsidRDefault="00545B5A" w:rsidP="00545B5A">
      <w:pPr>
        <w:autoSpaceDE w:val="0"/>
        <w:autoSpaceDN w:val="0"/>
        <w:adjustRightInd w:val="0"/>
        <w:jc w:val="center"/>
        <w:rPr>
          <w:rFonts w:ascii="Times New Roman" w:hAnsi="Times New Roman" w:cs="Times New Roman"/>
          <w:b/>
          <w:bCs/>
          <w:sz w:val="22"/>
          <w:szCs w:val="22"/>
        </w:rPr>
      </w:pPr>
    </w:p>
    <w:p w:rsidR="00545B5A" w:rsidRPr="001F506D" w:rsidRDefault="00545B5A" w:rsidP="00545B5A">
      <w:pPr>
        <w:autoSpaceDE w:val="0"/>
        <w:autoSpaceDN w:val="0"/>
        <w:adjustRightInd w:val="0"/>
        <w:jc w:val="both"/>
        <w:rPr>
          <w:rFonts w:ascii="Times New Roman" w:eastAsia="MS Mincho" w:hAnsi="Times New Roman" w:cs="Times New Roman"/>
          <w:sz w:val="22"/>
          <w:szCs w:val="22"/>
          <w:lang w:eastAsia="ja-JP"/>
        </w:rPr>
      </w:pPr>
      <w:r w:rsidRPr="001F506D">
        <w:rPr>
          <w:rFonts w:ascii="Times New Roman" w:hAnsi="Times New Roman" w:cs="Times New Roman"/>
          <w:bCs/>
          <w:sz w:val="22"/>
          <w:szCs w:val="22"/>
        </w:rPr>
        <w:t xml:space="preserve">1- Başvurular </w:t>
      </w:r>
      <w:hyperlink r:id="rId7" w:history="1">
        <w:r w:rsidRPr="001F506D">
          <w:rPr>
            <w:rStyle w:val="Kpr"/>
            <w:rFonts w:ascii="Times New Roman" w:hAnsi="Times New Roman" w:cs="Times New Roman"/>
            <w:bCs/>
            <w:sz w:val="22"/>
            <w:szCs w:val="22"/>
          </w:rPr>
          <w:t>www.kilis.edu.tr</w:t>
        </w:r>
      </w:hyperlink>
      <w:r w:rsidRPr="001F506D">
        <w:rPr>
          <w:rFonts w:ascii="Times New Roman" w:hAnsi="Times New Roman" w:cs="Times New Roman"/>
          <w:bCs/>
          <w:sz w:val="22"/>
          <w:szCs w:val="22"/>
        </w:rPr>
        <w:t xml:space="preserve"> adresi duyurular kısmından yatay geçiş duyurusu altındaki ONLINE BAŞVURU linki tıklanarak yapılacak olup, online başvuru formu çıktısının imzalanarak diğer başvuru belgeleriyle birlikte şahsen ya da posta yolu ile başvuru tarihleri arasında ilgili Fakülte/ Meslek Yüksekokulu/Sağlık Hizmetleri Meslek Yüksekokuluna teslim edilmesi gerekmektedir. Online başvuru bilgilerinin yanlış olması veya b</w:t>
      </w:r>
      <w:r w:rsidRPr="001F506D">
        <w:rPr>
          <w:rFonts w:ascii="Times New Roman" w:hAnsi="Times New Roman" w:cs="Times New Roman"/>
          <w:sz w:val="22"/>
          <w:szCs w:val="22"/>
        </w:rPr>
        <w:t>elgelerin eksik olması durumunda yatay geçiş başvurusu değerlendirmeye alınmaz.</w:t>
      </w:r>
      <w:r w:rsidRPr="001F506D">
        <w:rPr>
          <w:rFonts w:ascii="Times New Roman" w:eastAsia="MS Mincho" w:hAnsi="Times New Roman" w:cs="Times New Roman"/>
          <w:sz w:val="22"/>
          <w:szCs w:val="22"/>
          <w:lang w:eastAsia="ja-JP"/>
        </w:rPr>
        <w:t xml:space="preserve"> </w:t>
      </w:r>
    </w:p>
    <w:p w:rsidR="00545B5A" w:rsidRPr="001F506D" w:rsidRDefault="00545B5A" w:rsidP="00545B5A">
      <w:pPr>
        <w:spacing w:line="160" w:lineRule="atLeast"/>
        <w:ind w:right="142"/>
        <w:jc w:val="both"/>
        <w:rPr>
          <w:rFonts w:ascii="Times New Roman" w:hAnsi="Times New Roman" w:cs="Times New Roman"/>
          <w:sz w:val="22"/>
          <w:szCs w:val="22"/>
        </w:rPr>
      </w:pPr>
    </w:p>
    <w:p w:rsidR="00067186" w:rsidRPr="001F506D" w:rsidRDefault="00067186" w:rsidP="00067186">
      <w:pPr>
        <w:pStyle w:val="GvdeMetni2"/>
        <w:shd w:val="clear" w:color="auto" w:fill="auto"/>
        <w:tabs>
          <w:tab w:val="left" w:pos="836"/>
        </w:tabs>
        <w:spacing w:line="240" w:lineRule="auto"/>
      </w:pPr>
      <w:r w:rsidRPr="001F506D">
        <w:t>2-Yatay</w:t>
      </w:r>
      <w:r w:rsidRPr="001F506D">
        <w:tab/>
        <w:t>geçiş için başvuracak öğrencinin ayrılacağı kurumdan aldığı dersleri ve derslerden aldığı notları gösteren not döküm belgesinin (Transkript) aslı (Kayıt hakkı kazandıktan sonra muafiyet isteğinde bulunacak öğrenciler için gereklidir).</w:t>
      </w:r>
    </w:p>
    <w:p w:rsidR="00067186" w:rsidRPr="001F506D" w:rsidRDefault="00067186" w:rsidP="00545B5A">
      <w:pPr>
        <w:spacing w:line="160" w:lineRule="atLeast"/>
        <w:ind w:right="142"/>
        <w:jc w:val="both"/>
        <w:rPr>
          <w:rFonts w:ascii="Times New Roman" w:eastAsia="Times New Roman" w:hAnsi="Times New Roman" w:cs="Times New Roman"/>
          <w:sz w:val="22"/>
          <w:szCs w:val="22"/>
        </w:rPr>
      </w:pPr>
    </w:p>
    <w:p w:rsidR="00067186" w:rsidRPr="001F506D" w:rsidRDefault="00067186" w:rsidP="00067186">
      <w:pPr>
        <w:pStyle w:val="GvdeMetni2"/>
        <w:shd w:val="clear" w:color="auto" w:fill="auto"/>
        <w:tabs>
          <w:tab w:val="left" w:pos="812"/>
        </w:tabs>
        <w:spacing w:line="240" w:lineRule="auto"/>
      </w:pPr>
      <w:r w:rsidRPr="001F506D">
        <w:t>3-Ders</w:t>
      </w:r>
      <w:r w:rsidRPr="001F506D">
        <w:tab/>
        <w:t>içerikleri, ders programı; Başvuran öğrencilerin ayrılacağı kurumdan varsa aldığı transkriptteki derslerin içeriklerini ve programda okutulan dersleri gösterir resmi belge (Kayıt hakkı kazandıktan sonra muafiyet isteğinde bulunacak öğrenciler için gereklidir).</w:t>
      </w:r>
    </w:p>
    <w:p w:rsidR="00067186" w:rsidRPr="001F506D" w:rsidRDefault="00067186" w:rsidP="00067186">
      <w:pPr>
        <w:pStyle w:val="GvdeMetni2"/>
        <w:shd w:val="clear" w:color="auto" w:fill="auto"/>
        <w:tabs>
          <w:tab w:val="left" w:pos="812"/>
        </w:tabs>
        <w:spacing w:line="240" w:lineRule="auto"/>
      </w:pPr>
    </w:p>
    <w:p w:rsidR="00067186" w:rsidRPr="001F506D" w:rsidRDefault="00067186" w:rsidP="00067186">
      <w:pPr>
        <w:pStyle w:val="GvdeMetni2"/>
        <w:shd w:val="clear" w:color="auto" w:fill="auto"/>
        <w:spacing w:line="240" w:lineRule="auto"/>
        <w:rPr>
          <w:color w:val="auto"/>
        </w:rPr>
      </w:pPr>
      <w:r w:rsidRPr="001F506D">
        <w:rPr>
          <w:rFonts w:eastAsia="Calibri"/>
          <w:lang w:eastAsia="en-US"/>
        </w:rPr>
        <w:t>4-</w:t>
      </w:r>
      <w:r w:rsidRPr="001F506D">
        <w:rPr>
          <w:color w:val="auto"/>
        </w:rPr>
        <w:t xml:space="preserve"> Daha önce merkezi puanla yatay geçiş yapılmadığına dair resmi yazı</w:t>
      </w:r>
    </w:p>
    <w:p w:rsidR="00067186" w:rsidRPr="001F506D" w:rsidRDefault="00067186" w:rsidP="00545B5A">
      <w:pPr>
        <w:autoSpaceDE w:val="0"/>
        <w:autoSpaceDN w:val="0"/>
        <w:adjustRightInd w:val="0"/>
        <w:jc w:val="both"/>
        <w:rPr>
          <w:rFonts w:ascii="Times New Roman" w:hAnsi="Times New Roman" w:cs="Times New Roman"/>
          <w:sz w:val="22"/>
          <w:szCs w:val="22"/>
        </w:rPr>
      </w:pPr>
    </w:p>
    <w:p w:rsidR="00FB413C" w:rsidRDefault="00067186" w:rsidP="00545B5A">
      <w:pPr>
        <w:autoSpaceDE w:val="0"/>
        <w:autoSpaceDN w:val="0"/>
        <w:adjustRightInd w:val="0"/>
        <w:jc w:val="both"/>
        <w:rPr>
          <w:rFonts w:ascii="Helvetica" w:hAnsi="Helvetica" w:cs="Helvetica"/>
          <w:color w:val="333333"/>
          <w:sz w:val="21"/>
          <w:szCs w:val="21"/>
          <w:shd w:val="clear" w:color="auto" w:fill="F5F5F5"/>
        </w:rPr>
      </w:pPr>
      <w:r w:rsidRPr="001F506D">
        <w:rPr>
          <w:rFonts w:ascii="Times New Roman" w:hAnsi="Times New Roman" w:cs="Times New Roman"/>
          <w:sz w:val="22"/>
          <w:szCs w:val="22"/>
        </w:rPr>
        <w:t>5</w:t>
      </w:r>
      <w:r w:rsidR="00545B5A" w:rsidRPr="001F506D">
        <w:rPr>
          <w:rFonts w:ascii="Times New Roman" w:hAnsi="Times New Roman" w:cs="Times New Roman"/>
          <w:sz w:val="22"/>
          <w:szCs w:val="22"/>
        </w:rPr>
        <w:t>-</w:t>
      </w:r>
      <w:r w:rsidR="00545B5A" w:rsidRPr="001F506D">
        <w:rPr>
          <w:rFonts w:ascii="Times New Roman" w:hAnsi="Times New Roman" w:cs="Times New Roman"/>
          <w:bCs/>
          <w:sz w:val="22"/>
          <w:szCs w:val="22"/>
        </w:rPr>
        <w:t xml:space="preserve"> </w:t>
      </w:r>
      <w:r w:rsidR="006D4432">
        <w:rPr>
          <w:rFonts w:ascii="Times New Roman" w:hAnsi="Times New Roman" w:cs="Times New Roman"/>
          <w:sz w:val="22"/>
          <w:szCs w:val="22"/>
        </w:rPr>
        <w:t>ÖSYM</w:t>
      </w:r>
      <w:r w:rsidR="00545B5A" w:rsidRPr="001F506D">
        <w:rPr>
          <w:rFonts w:ascii="Times New Roman" w:hAnsi="Times New Roman" w:cs="Times New Roman"/>
          <w:sz w:val="22"/>
          <w:szCs w:val="22"/>
        </w:rPr>
        <w:t xml:space="preserve"> yerleşme belgesi internet çıktısı (bu belgeye gerek duyulduğunda ÖSYM merkezinden teyit edilecektir).</w:t>
      </w:r>
      <w:r w:rsidR="00FB413C" w:rsidRPr="00FB413C">
        <w:rPr>
          <w:rFonts w:ascii="Helvetica" w:hAnsi="Helvetica" w:cs="Helvetica"/>
          <w:color w:val="333333"/>
          <w:sz w:val="21"/>
          <w:szCs w:val="21"/>
          <w:shd w:val="clear" w:color="auto" w:fill="F5F5F5"/>
        </w:rPr>
        <w:t xml:space="preserve"> </w:t>
      </w:r>
    </w:p>
    <w:p w:rsidR="00FB413C" w:rsidRDefault="00FB413C" w:rsidP="00545B5A">
      <w:pPr>
        <w:autoSpaceDE w:val="0"/>
        <w:autoSpaceDN w:val="0"/>
        <w:adjustRightInd w:val="0"/>
        <w:jc w:val="both"/>
        <w:rPr>
          <w:rFonts w:ascii="Helvetica" w:hAnsi="Helvetica" w:cs="Helvetica"/>
          <w:color w:val="333333"/>
          <w:sz w:val="21"/>
          <w:szCs w:val="21"/>
          <w:shd w:val="clear" w:color="auto" w:fill="F5F5F5"/>
        </w:rPr>
      </w:pPr>
    </w:p>
    <w:p w:rsidR="00FB413C" w:rsidRPr="002E547F" w:rsidRDefault="002E547F" w:rsidP="00545B5A">
      <w:pPr>
        <w:autoSpaceDE w:val="0"/>
        <w:autoSpaceDN w:val="0"/>
        <w:adjustRightInd w:val="0"/>
        <w:jc w:val="both"/>
        <w:rPr>
          <w:rFonts w:ascii="Times New Roman" w:hAnsi="Times New Roman" w:cs="Times New Roman"/>
          <w:color w:val="auto"/>
          <w:sz w:val="22"/>
          <w:szCs w:val="22"/>
          <w:shd w:val="clear" w:color="auto" w:fill="FFFFFF"/>
        </w:rPr>
      </w:pPr>
      <w:r w:rsidRPr="002E547F">
        <w:rPr>
          <w:rFonts w:ascii="Times New Roman" w:hAnsi="Times New Roman" w:cs="Times New Roman"/>
          <w:color w:val="auto"/>
          <w:sz w:val="22"/>
          <w:szCs w:val="22"/>
        </w:rPr>
        <w:t>6-</w:t>
      </w:r>
      <w:r w:rsidR="00FB413C" w:rsidRPr="002E547F">
        <w:rPr>
          <w:rFonts w:ascii="Times New Roman" w:hAnsi="Times New Roman" w:cs="Times New Roman"/>
          <w:color w:val="auto"/>
          <w:sz w:val="22"/>
          <w:szCs w:val="22"/>
          <w:shd w:val="clear" w:color="auto" w:fill="FFFFFF"/>
        </w:rPr>
        <w:t xml:space="preserve">Farklı Puan Türünde Yatay Geçiş Yapmak İsteyenler ÖSYM Sonuç Belgesi </w:t>
      </w:r>
      <w:r w:rsidR="00FB413C" w:rsidRPr="002E547F">
        <w:rPr>
          <w:rFonts w:ascii="Times New Roman" w:hAnsi="Times New Roman" w:cs="Times New Roman"/>
          <w:color w:val="auto"/>
          <w:sz w:val="22"/>
          <w:szCs w:val="22"/>
          <w:shd w:val="clear" w:color="auto" w:fill="F5F5F5"/>
        </w:rPr>
        <w:t>(Tüm Puan Türlerini Gösterir</w:t>
      </w:r>
      <w:r w:rsidR="00FB413C" w:rsidRPr="002E547F">
        <w:rPr>
          <w:rFonts w:ascii="Times New Roman" w:hAnsi="Times New Roman" w:cs="Times New Roman"/>
          <w:color w:val="auto"/>
          <w:sz w:val="22"/>
          <w:szCs w:val="22"/>
          <w:shd w:val="clear" w:color="auto" w:fill="FFFFFF"/>
        </w:rPr>
        <w:t xml:space="preserve"> internet çıktısı)</w:t>
      </w:r>
    </w:p>
    <w:p w:rsidR="002E547F" w:rsidRDefault="002E547F" w:rsidP="00545B5A">
      <w:pPr>
        <w:autoSpaceDE w:val="0"/>
        <w:autoSpaceDN w:val="0"/>
        <w:adjustRightInd w:val="0"/>
        <w:jc w:val="both"/>
        <w:rPr>
          <w:rFonts w:ascii="Times New Roman" w:hAnsi="Times New Roman" w:cs="Times New Roman"/>
          <w:color w:val="FF0000"/>
          <w:sz w:val="22"/>
          <w:szCs w:val="22"/>
          <w:shd w:val="clear" w:color="auto" w:fill="FFFFFF"/>
        </w:rPr>
      </w:pPr>
    </w:p>
    <w:p w:rsidR="00FB413C" w:rsidRPr="006D4432" w:rsidRDefault="00C92B5A" w:rsidP="00545B5A">
      <w:pPr>
        <w:autoSpaceDE w:val="0"/>
        <w:autoSpaceDN w:val="0"/>
        <w:adjustRightInd w:val="0"/>
        <w:jc w:val="both"/>
        <w:rPr>
          <w:rFonts w:ascii="Times New Roman" w:hAnsi="Times New Roman" w:cs="Times New Roman"/>
          <w:color w:val="auto"/>
          <w:sz w:val="22"/>
          <w:szCs w:val="22"/>
          <w:shd w:val="clear" w:color="auto" w:fill="FFFFFF"/>
        </w:rPr>
      </w:pPr>
      <w:r w:rsidRPr="006D4432">
        <w:rPr>
          <w:rFonts w:ascii="Times New Roman" w:hAnsi="Times New Roman" w:cs="Times New Roman"/>
          <w:color w:val="auto"/>
          <w:sz w:val="22"/>
          <w:szCs w:val="22"/>
          <w:shd w:val="clear" w:color="auto" w:fill="FFFFFF"/>
        </w:rPr>
        <w:t xml:space="preserve">7-Özel yetenek sınavı ile bir Yükseköğretim Kurumuna kayıt olan öğrenciler Merkezi Yerleştirme Puanı </w:t>
      </w:r>
      <w:r w:rsidRPr="006D4432">
        <w:rPr>
          <w:rFonts w:ascii="Times New Roman" w:hAnsi="Times New Roman" w:cs="Times New Roman"/>
          <w:color w:val="auto"/>
          <w:sz w:val="22"/>
          <w:szCs w:val="22"/>
          <w:shd w:val="clear" w:color="auto" w:fill="FFFFFF"/>
        </w:rPr>
        <w:lastRenderedPageBreak/>
        <w:t>ile Yatay Geçiş başvurusunda bulunabilirler</w:t>
      </w:r>
      <w:r w:rsidR="00FB413C" w:rsidRPr="006D4432">
        <w:rPr>
          <w:rFonts w:ascii="Times New Roman" w:hAnsi="Times New Roman" w:cs="Times New Roman"/>
          <w:color w:val="auto"/>
          <w:sz w:val="22"/>
          <w:szCs w:val="22"/>
          <w:shd w:val="clear" w:color="auto" w:fill="FFFFFF"/>
        </w:rPr>
        <w:t>, ancak özel yetenek sınavı ile öğrenci kabul eden programlara başvuru yapamayacaklardır.</w:t>
      </w:r>
    </w:p>
    <w:p w:rsidR="00067186" w:rsidRPr="00FB413C" w:rsidRDefault="00067186" w:rsidP="00545B5A">
      <w:pPr>
        <w:autoSpaceDE w:val="0"/>
        <w:autoSpaceDN w:val="0"/>
        <w:adjustRightInd w:val="0"/>
        <w:jc w:val="both"/>
        <w:rPr>
          <w:rFonts w:ascii="Times New Roman" w:hAnsi="Times New Roman" w:cs="Times New Roman"/>
          <w:color w:val="FF0000"/>
          <w:sz w:val="22"/>
          <w:szCs w:val="22"/>
        </w:rPr>
      </w:pPr>
    </w:p>
    <w:p w:rsidR="00545B5A" w:rsidRPr="001F506D" w:rsidRDefault="00C92B5A" w:rsidP="00545B5A">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r w:rsidR="00545B5A" w:rsidRPr="001F506D">
        <w:rPr>
          <w:rFonts w:ascii="Times New Roman" w:hAnsi="Times New Roman" w:cs="Times New Roman"/>
          <w:sz w:val="22"/>
          <w:szCs w:val="22"/>
        </w:rPr>
        <w:t>-Öğrenci Belgesi. (E-Devlet çıktısı olabilir.)</w:t>
      </w:r>
    </w:p>
    <w:p w:rsidR="00067186" w:rsidRPr="001F506D" w:rsidRDefault="00067186" w:rsidP="00545B5A">
      <w:pPr>
        <w:autoSpaceDE w:val="0"/>
        <w:autoSpaceDN w:val="0"/>
        <w:adjustRightInd w:val="0"/>
        <w:jc w:val="both"/>
        <w:rPr>
          <w:rFonts w:ascii="Times New Roman" w:hAnsi="Times New Roman" w:cs="Times New Roman"/>
          <w:sz w:val="22"/>
          <w:szCs w:val="22"/>
        </w:rPr>
      </w:pPr>
    </w:p>
    <w:p w:rsidR="00545B5A" w:rsidRDefault="00C92B5A" w:rsidP="00545B5A">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9</w:t>
      </w:r>
      <w:r w:rsidR="00545B5A" w:rsidRPr="001F506D">
        <w:rPr>
          <w:rFonts w:ascii="Times New Roman" w:hAnsi="Times New Roman" w:cs="Times New Roman"/>
          <w:sz w:val="22"/>
          <w:szCs w:val="22"/>
        </w:rPr>
        <w:t>-Disiplin cezası almadığına dair belge.</w:t>
      </w:r>
    </w:p>
    <w:p w:rsidR="00C92B5A" w:rsidRDefault="00C92B5A" w:rsidP="00C92B5A">
      <w:pPr>
        <w:autoSpaceDE w:val="0"/>
        <w:autoSpaceDN w:val="0"/>
        <w:adjustRightInd w:val="0"/>
        <w:jc w:val="both"/>
        <w:rPr>
          <w:rStyle w:val="Gl"/>
          <w:rFonts w:ascii="Times New Roman" w:hAnsi="Times New Roman" w:cs="Times New Roman"/>
          <w:color w:val="FF0000"/>
          <w:sz w:val="22"/>
          <w:szCs w:val="22"/>
          <w:shd w:val="clear" w:color="auto" w:fill="FFFFFF"/>
        </w:rPr>
      </w:pPr>
    </w:p>
    <w:p w:rsidR="00C92B5A" w:rsidRDefault="00C92B5A" w:rsidP="00C92B5A">
      <w:pPr>
        <w:autoSpaceDE w:val="0"/>
        <w:autoSpaceDN w:val="0"/>
        <w:adjustRightInd w:val="0"/>
        <w:jc w:val="both"/>
        <w:rPr>
          <w:rStyle w:val="Gl"/>
          <w:rFonts w:ascii="Times New Roman" w:hAnsi="Times New Roman" w:cs="Times New Roman"/>
          <w:color w:val="auto"/>
          <w:sz w:val="22"/>
          <w:szCs w:val="22"/>
          <w:shd w:val="clear" w:color="auto" w:fill="FFFFFF"/>
        </w:rPr>
      </w:pPr>
      <w:r w:rsidRPr="00C92B5A">
        <w:rPr>
          <w:rStyle w:val="Gl"/>
          <w:rFonts w:ascii="Times New Roman" w:hAnsi="Times New Roman" w:cs="Times New Roman"/>
          <w:color w:val="auto"/>
          <w:sz w:val="22"/>
          <w:szCs w:val="22"/>
          <w:shd w:val="clear" w:color="auto" w:fill="FFFFFF"/>
        </w:rPr>
        <w:t>Daha önce merkezi yerleştirme puanı (ek madde-1) kapsamında yatay geçiş yolu ile üniversite/fakülte /program değişikliği yapıp, Üniversitemize geri dönmek isteyen öğrencilerin de belirtilen başvuru tarihlerinde, belirtilen adrese şahsen veya noterden vekalet verecekleri kişi aracılığı ile başvuru yapmaları gerekmektedir.</w:t>
      </w:r>
    </w:p>
    <w:p w:rsidR="006D4432" w:rsidRDefault="006D4432" w:rsidP="00C92B5A">
      <w:pPr>
        <w:autoSpaceDE w:val="0"/>
        <w:autoSpaceDN w:val="0"/>
        <w:adjustRightInd w:val="0"/>
        <w:jc w:val="both"/>
        <w:rPr>
          <w:rStyle w:val="Gl"/>
          <w:rFonts w:ascii="Times New Roman" w:hAnsi="Times New Roman" w:cs="Times New Roman"/>
          <w:color w:val="auto"/>
          <w:sz w:val="22"/>
          <w:szCs w:val="22"/>
          <w:shd w:val="clear" w:color="auto" w:fill="FFFFFF"/>
        </w:rPr>
      </w:pPr>
    </w:p>
    <w:p w:rsidR="006D4432" w:rsidRDefault="006D4432" w:rsidP="00C92B5A">
      <w:pPr>
        <w:autoSpaceDE w:val="0"/>
        <w:autoSpaceDN w:val="0"/>
        <w:adjustRightInd w:val="0"/>
        <w:jc w:val="both"/>
        <w:rPr>
          <w:rStyle w:val="Gl"/>
          <w:rFonts w:ascii="Times New Roman" w:hAnsi="Times New Roman" w:cs="Times New Roman"/>
          <w:color w:val="auto"/>
          <w:sz w:val="22"/>
          <w:szCs w:val="22"/>
          <w:shd w:val="clear" w:color="auto" w:fill="FFFFFF"/>
        </w:rPr>
      </w:pPr>
    </w:p>
    <w:p w:rsidR="006D4432" w:rsidRPr="00C92B5A" w:rsidRDefault="006D4432" w:rsidP="00C92B5A">
      <w:pPr>
        <w:autoSpaceDE w:val="0"/>
        <w:autoSpaceDN w:val="0"/>
        <w:adjustRightInd w:val="0"/>
        <w:jc w:val="both"/>
        <w:rPr>
          <w:rFonts w:ascii="Times New Roman" w:hAnsi="Times New Roman" w:cs="Times New Roman"/>
          <w:color w:val="auto"/>
          <w:sz w:val="22"/>
          <w:szCs w:val="22"/>
        </w:rPr>
      </w:pPr>
    </w:p>
    <w:p w:rsidR="00EB6D73" w:rsidRPr="00EB6D73" w:rsidRDefault="00EB6D73" w:rsidP="00545B5A">
      <w:pPr>
        <w:autoSpaceDE w:val="0"/>
        <w:autoSpaceDN w:val="0"/>
        <w:adjustRightInd w:val="0"/>
        <w:jc w:val="both"/>
        <w:rPr>
          <w:rFonts w:ascii="Times New Roman" w:hAnsi="Times New Roman" w:cs="Times New Roman"/>
          <w:sz w:val="22"/>
          <w:szCs w:val="22"/>
        </w:rPr>
      </w:pPr>
    </w:p>
    <w:p w:rsidR="00EB6D73" w:rsidRPr="00EB6D73" w:rsidRDefault="00EB6D73" w:rsidP="00EB6D73">
      <w:pPr>
        <w:widowControl/>
        <w:autoSpaceDE w:val="0"/>
        <w:autoSpaceDN w:val="0"/>
        <w:adjustRightInd w:val="0"/>
        <w:rPr>
          <w:rFonts w:ascii="Times New Roman" w:eastAsia="Times New Roman" w:hAnsi="Times New Roman" w:cs="Times New Roman"/>
          <w:b/>
          <w:sz w:val="22"/>
          <w:szCs w:val="22"/>
          <w:u w:val="single"/>
        </w:rPr>
      </w:pPr>
      <w:r w:rsidRPr="00EB6D73">
        <w:rPr>
          <w:rFonts w:ascii="Times New Roman" w:eastAsia="Times New Roman" w:hAnsi="Times New Roman" w:cs="Times New Roman"/>
          <w:b/>
          <w:sz w:val="22"/>
          <w:szCs w:val="22"/>
          <w:u w:val="single"/>
        </w:rPr>
        <w:t>SONUÇLARIN DUYURULMASI</w:t>
      </w:r>
    </w:p>
    <w:p w:rsidR="00EB6D73" w:rsidRPr="00EB6D73" w:rsidRDefault="00EB6D73" w:rsidP="00EB6D73">
      <w:pPr>
        <w:widowControl/>
        <w:autoSpaceDE w:val="0"/>
        <w:autoSpaceDN w:val="0"/>
        <w:adjustRightInd w:val="0"/>
        <w:jc w:val="both"/>
        <w:rPr>
          <w:rFonts w:ascii="Times New Roman" w:eastAsia="Times New Roman" w:hAnsi="Times New Roman" w:cs="Times New Roman"/>
          <w:sz w:val="22"/>
          <w:szCs w:val="22"/>
        </w:rPr>
      </w:pPr>
    </w:p>
    <w:p w:rsidR="00EB6D73" w:rsidRPr="00EB6D73" w:rsidRDefault="00EB6D73" w:rsidP="00EB6D73">
      <w:pPr>
        <w:widowControl/>
        <w:autoSpaceDE w:val="0"/>
        <w:autoSpaceDN w:val="0"/>
        <w:adjustRightInd w:val="0"/>
        <w:jc w:val="both"/>
        <w:rPr>
          <w:rFonts w:ascii="Times New Roman" w:eastAsia="Times New Roman" w:hAnsi="Times New Roman" w:cs="Times New Roman"/>
          <w:bCs/>
          <w:sz w:val="22"/>
          <w:szCs w:val="22"/>
        </w:rPr>
      </w:pPr>
      <w:r w:rsidRPr="00EB6D73">
        <w:rPr>
          <w:rFonts w:ascii="Times New Roman" w:eastAsia="Times New Roman" w:hAnsi="Times New Roman" w:cs="Times New Roman"/>
          <w:sz w:val="22"/>
          <w:szCs w:val="22"/>
        </w:rPr>
        <w:t xml:space="preserve">Değerlendirme sonuçları, </w:t>
      </w:r>
      <w:r w:rsidRPr="00EB6D73">
        <w:rPr>
          <w:rFonts w:ascii="Times New Roman" w:eastAsia="Times New Roman" w:hAnsi="Times New Roman" w:cs="Times New Roman"/>
          <w:color w:val="auto"/>
          <w:sz w:val="22"/>
          <w:szCs w:val="22"/>
        </w:rPr>
        <w:t>geçerli başvurusu olan tüm adayların</w:t>
      </w:r>
      <w:r w:rsidRPr="00EB6D73">
        <w:rPr>
          <w:rFonts w:ascii="Times New Roman" w:eastAsia="Times New Roman" w:hAnsi="Times New Roman" w:cs="Times New Roman"/>
          <w:sz w:val="22"/>
          <w:szCs w:val="22"/>
        </w:rPr>
        <w:t xml:space="preserve"> isimleri, değerlendirmede esas alınan puanlara göre sıralanmış biçimde </w:t>
      </w:r>
      <w:r w:rsidRPr="00EB6D73">
        <w:rPr>
          <w:rFonts w:ascii="Times New Roman" w:eastAsia="Times New Roman" w:hAnsi="Times New Roman" w:cs="Times New Roman"/>
          <w:b/>
          <w:sz w:val="22"/>
          <w:szCs w:val="22"/>
        </w:rPr>
        <w:t xml:space="preserve">30 Ocak </w:t>
      </w:r>
      <w:r w:rsidRPr="00EB6D73">
        <w:rPr>
          <w:rFonts w:ascii="Times New Roman" w:eastAsia="Times New Roman" w:hAnsi="Times New Roman" w:cs="Times New Roman"/>
          <w:b/>
          <w:color w:val="auto"/>
          <w:sz w:val="22"/>
          <w:szCs w:val="22"/>
        </w:rPr>
        <w:t xml:space="preserve"> 2020</w:t>
      </w:r>
      <w:r w:rsidRPr="00EB6D73">
        <w:rPr>
          <w:rFonts w:ascii="Times New Roman" w:eastAsia="Times New Roman" w:hAnsi="Times New Roman" w:cs="Times New Roman"/>
          <w:color w:val="auto"/>
          <w:sz w:val="22"/>
          <w:szCs w:val="22"/>
        </w:rPr>
        <w:t xml:space="preserve"> </w:t>
      </w:r>
      <w:r w:rsidRPr="00EB6D73">
        <w:rPr>
          <w:rFonts w:ascii="Times New Roman" w:eastAsia="Times New Roman" w:hAnsi="Times New Roman" w:cs="Times New Roman"/>
          <w:bCs/>
          <w:sz w:val="22"/>
          <w:szCs w:val="22"/>
        </w:rPr>
        <w:t>tarihinde</w:t>
      </w:r>
      <w:r w:rsidRPr="00EB6D73">
        <w:rPr>
          <w:rFonts w:ascii="Times New Roman" w:eastAsia="Times New Roman" w:hAnsi="Times New Roman" w:cs="Times New Roman"/>
          <w:b/>
          <w:bCs/>
          <w:sz w:val="22"/>
          <w:szCs w:val="22"/>
        </w:rPr>
        <w:t xml:space="preserve"> </w:t>
      </w:r>
      <w:hyperlink r:id="rId8" w:history="1">
        <w:r w:rsidRPr="00EB6D73">
          <w:rPr>
            <w:rFonts w:ascii="Times New Roman" w:eastAsia="Times New Roman" w:hAnsi="Times New Roman" w:cs="Times New Roman"/>
            <w:color w:val="0000FF"/>
            <w:sz w:val="22"/>
            <w:szCs w:val="22"/>
            <w:u w:val="single"/>
          </w:rPr>
          <w:t>www.kilis.edu.tr</w:t>
        </w:r>
      </w:hyperlink>
      <w:r w:rsidRPr="00EB6D73">
        <w:rPr>
          <w:rFonts w:ascii="Times New Roman" w:eastAsia="Times New Roman" w:hAnsi="Times New Roman" w:cs="Times New Roman"/>
          <w:color w:val="0000FF"/>
          <w:sz w:val="22"/>
          <w:szCs w:val="22"/>
        </w:rPr>
        <w:t xml:space="preserve"> </w:t>
      </w:r>
      <w:r w:rsidRPr="00EB6D73">
        <w:rPr>
          <w:rFonts w:ascii="Times New Roman" w:eastAsia="Times New Roman" w:hAnsi="Times New Roman" w:cs="Times New Roman"/>
          <w:bCs/>
          <w:sz w:val="22"/>
          <w:szCs w:val="22"/>
        </w:rPr>
        <w:t xml:space="preserve">adresinde ilan edilecektir. </w:t>
      </w:r>
    </w:p>
    <w:p w:rsidR="00EB6D73" w:rsidRPr="00EB6D73" w:rsidRDefault="00EB6D73" w:rsidP="00EB6D73">
      <w:pPr>
        <w:widowControl/>
        <w:autoSpaceDE w:val="0"/>
        <w:autoSpaceDN w:val="0"/>
        <w:adjustRightInd w:val="0"/>
        <w:jc w:val="both"/>
        <w:rPr>
          <w:rFonts w:ascii="Times New Roman" w:eastAsia="Times New Roman" w:hAnsi="Times New Roman" w:cs="Times New Roman"/>
          <w:b/>
          <w:bCs/>
          <w:sz w:val="22"/>
          <w:szCs w:val="22"/>
        </w:rPr>
      </w:pPr>
    </w:p>
    <w:p w:rsidR="00EB6D73" w:rsidRPr="00EB6D73" w:rsidRDefault="00EB6D73" w:rsidP="00EB6D73">
      <w:pPr>
        <w:widowControl/>
        <w:autoSpaceDE w:val="0"/>
        <w:autoSpaceDN w:val="0"/>
        <w:adjustRightInd w:val="0"/>
        <w:rPr>
          <w:rFonts w:ascii="Times New Roman" w:eastAsia="Times New Roman" w:hAnsi="Times New Roman" w:cs="Times New Roman"/>
          <w:b/>
          <w:bCs/>
          <w:sz w:val="22"/>
          <w:szCs w:val="22"/>
          <w:u w:val="single"/>
        </w:rPr>
      </w:pPr>
      <w:r w:rsidRPr="00EB6D73">
        <w:rPr>
          <w:rFonts w:ascii="Times New Roman" w:eastAsia="Times New Roman" w:hAnsi="Times New Roman" w:cs="Times New Roman"/>
          <w:b/>
          <w:bCs/>
          <w:sz w:val="22"/>
          <w:szCs w:val="22"/>
          <w:u w:val="single"/>
        </w:rPr>
        <w:t>KAYITLAR</w:t>
      </w:r>
    </w:p>
    <w:p w:rsidR="00EB6D73" w:rsidRPr="00EB6D73" w:rsidRDefault="00EB6D73" w:rsidP="00EB6D73">
      <w:pPr>
        <w:widowControl/>
        <w:autoSpaceDE w:val="0"/>
        <w:autoSpaceDN w:val="0"/>
        <w:adjustRightInd w:val="0"/>
        <w:jc w:val="both"/>
        <w:rPr>
          <w:rFonts w:ascii="Times New Roman" w:eastAsia="Times New Roman" w:hAnsi="Times New Roman" w:cs="Times New Roman"/>
          <w:b/>
          <w:bCs/>
          <w:sz w:val="22"/>
          <w:szCs w:val="22"/>
        </w:rPr>
      </w:pPr>
    </w:p>
    <w:p w:rsidR="00EB6D73" w:rsidRPr="00EB6D73" w:rsidRDefault="00EB6D73" w:rsidP="00EB6D73">
      <w:pPr>
        <w:widowControl/>
        <w:autoSpaceDE w:val="0"/>
        <w:autoSpaceDN w:val="0"/>
        <w:adjustRightInd w:val="0"/>
        <w:jc w:val="both"/>
        <w:rPr>
          <w:rFonts w:ascii="Times New Roman" w:eastAsia="Times New Roman" w:hAnsi="Times New Roman" w:cs="Times New Roman"/>
          <w:color w:val="auto"/>
          <w:sz w:val="22"/>
          <w:szCs w:val="22"/>
        </w:rPr>
      </w:pPr>
      <w:r w:rsidRPr="00EB6D73">
        <w:rPr>
          <w:rFonts w:ascii="Times New Roman" w:eastAsia="Times New Roman" w:hAnsi="Times New Roman" w:cs="Times New Roman"/>
          <w:sz w:val="22"/>
          <w:szCs w:val="22"/>
        </w:rPr>
        <w:t xml:space="preserve">Kesin kayıtlar yukarıdaki tarihlerde </w:t>
      </w:r>
      <w:r w:rsidRPr="00EB6D73">
        <w:rPr>
          <w:rFonts w:ascii="Times New Roman" w:eastAsia="Times New Roman" w:hAnsi="Times New Roman" w:cs="Times New Roman"/>
          <w:b/>
          <w:color w:val="auto"/>
          <w:sz w:val="22"/>
          <w:szCs w:val="22"/>
        </w:rPr>
        <w:t xml:space="preserve">Öğrenci İşleri Daire Başkanlığında </w:t>
      </w:r>
      <w:r w:rsidRPr="00EB6D73">
        <w:rPr>
          <w:rFonts w:ascii="Times New Roman" w:eastAsia="Times New Roman" w:hAnsi="Times New Roman" w:cs="Times New Roman"/>
          <w:color w:val="auto"/>
          <w:sz w:val="22"/>
          <w:szCs w:val="22"/>
        </w:rPr>
        <w:t>yapılacaktır.</w:t>
      </w:r>
      <w:r w:rsidRPr="00EB6D73">
        <w:rPr>
          <w:rFonts w:ascii="Times New Roman" w:eastAsia="Times New Roman" w:hAnsi="Times New Roman" w:cs="Times New Roman"/>
          <w:sz w:val="22"/>
          <w:szCs w:val="22"/>
        </w:rPr>
        <w:t xml:space="preserve"> Süresi içinde kayıt yaptırmayan öğrenci hakkından vazgeçmiş sayılır. </w:t>
      </w:r>
      <w:r w:rsidRPr="00EB6D73">
        <w:rPr>
          <w:rFonts w:ascii="Times New Roman" w:eastAsia="Times New Roman" w:hAnsi="Times New Roman" w:cs="Times New Roman"/>
          <w:color w:val="auto"/>
          <w:sz w:val="22"/>
          <w:szCs w:val="22"/>
        </w:rPr>
        <w:t xml:space="preserve">Belirtilen tarihler arasında başvurusunu veya kaydını yaptırmayan adaylar herhangi bir hak iddia edemez. </w:t>
      </w:r>
    </w:p>
    <w:p w:rsidR="00EB6D73" w:rsidRPr="00EB6D73" w:rsidRDefault="00EB6D73" w:rsidP="00EB6D73">
      <w:pPr>
        <w:widowControl/>
        <w:rPr>
          <w:rFonts w:ascii="Times New Roman" w:eastAsia="Times New Roman" w:hAnsi="Times New Roman" w:cs="Times New Roman"/>
          <w:color w:val="auto"/>
          <w:sz w:val="22"/>
          <w:szCs w:val="22"/>
        </w:rPr>
      </w:pPr>
    </w:p>
    <w:p w:rsidR="00EB6D73" w:rsidRPr="00EB6D73" w:rsidRDefault="00F837E5" w:rsidP="00EB6D73">
      <w:pPr>
        <w:widowControl/>
        <w:autoSpaceDE w:val="0"/>
        <w:autoSpaceDN w:val="0"/>
        <w:adjustRightInd w:val="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w:t>
      </w:r>
      <w:r w:rsidR="00EB6D73" w:rsidRPr="00EB6D73">
        <w:rPr>
          <w:rFonts w:ascii="Times New Roman" w:eastAsia="Times New Roman" w:hAnsi="Times New Roman" w:cs="Times New Roman"/>
          <w:b/>
          <w:bCs/>
          <w:sz w:val="22"/>
          <w:szCs w:val="22"/>
        </w:rPr>
        <w:t xml:space="preserve">Boş kontenjanların olması durumunda ilan edilen liste sırasına göre yedek </w:t>
      </w:r>
      <w:r w:rsidR="00EB6D73" w:rsidRPr="00EB6D73">
        <w:rPr>
          <w:rFonts w:ascii="Times New Roman" w:eastAsia="Times New Roman" w:hAnsi="Times New Roman" w:cs="Times New Roman"/>
          <w:b/>
          <w:bCs/>
          <w:color w:val="auto"/>
          <w:sz w:val="22"/>
          <w:szCs w:val="22"/>
        </w:rPr>
        <w:t>kayıtlar alınacaktır.</w:t>
      </w:r>
      <w:r w:rsidR="00EB6D73" w:rsidRPr="00EB6D73">
        <w:rPr>
          <w:rFonts w:ascii="Times New Roman" w:eastAsia="Times New Roman" w:hAnsi="Times New Roman" w:cs="Times New Roman"/>
          <w:b/>
          <w:bCs/>
          <w:sz w:val="22"/>
          <w:szCs w:val="22"/>
        </w:rPr>
        <w:t xml:space="preserve"> Herhangi bir mağduriyetin yaşanmaması için öğrencilerin iletişim bilgilerini güncel tutmaları ve sıralarını bizzat takip etmeleri gerekmektedir.</w:t>
      </w:r>
    </w:p>
    <w:p w:rsidR="00EB6D73" w:rsidRPr="00EB6D73" w:rsidRDefault="00EB6D73" w:rsidP="00EB6D73">
      <w:pPr>
        <w:widowControl/>
        <w:rPr>
          <w:rFonts w:ascii="Times New Roman" w:eastAsia="Times New Roman" w:hAnsi="Times New Roman" w:cs="Times New Roman"/>
          <w:color w:val="auto"/>
          <w:sz w:val="22"/>
          <w:szCs w:val="22"/>
        </w:rPr>
      </w:pPr>
    </w:p>
    <w:p w:rsidR="00EB6D73" w:rsidRPr="00EB6D73" w:rsidRDefault="00EB6D73" w:rsidP="00EB6D73">
      <w:pPr>
        <w:widowControl/>
        <w:rPr>
          <w:rFonts w:ascii="Times New Roman" w:eastAsia="Times New Roman" w:hAnsi="Times New Roman" w:cs="Times New Roman"/>
          <w:b/>
          <w:color w:val="auto"/>
          <w:sz w:val="22"/>
          <w:szCs w:val="22"/>
          <w:u w:val="single"/>
        </w:rPr>
      </w:pPr>
      <w:r w:rsidRPr="00EB6D73">
        <w:rPr>
          <w:rFonts w:ascii="Times New Roman" w:eastAsia="Times New Roman" w:hAnsi="Times New Roman" w:cs="Times New Roman"/>
          <w:b/>
          <w:color w:val="auto"/>
          <w:sz w:val="22"/>
          <w:szCs w:val="22"/>
          <w:u w:val="single"/>
        </w:rPr>
        <w:t>KAYITTA İSTENECEK BELGELER</w:t>
      </w:r>
    </w:p>
    <w:p w:rsidR="00EB6D73" w:rsidRPr="00EB6D73" w:rsidRDefault="00EB6D73" w:rsidP="00EB6D73">
      <w:pPr>
        <w:widowControl/>
        <w:rPr>
          <w:rFonts w:ascii="Times New Roman" w:eastAsia="Times New Roman" w:hAnsi="Times New Roman" w:cs="Times New Roman"/>
          <w:b/>
          <w:color w:val="auto"/>
          <w:sz w:val="22"/>
          <w:szCs w:val="22"/>
          <w:u w:val="single"/>
        </w:rPr>
      </w:pPr>
    </w:p>
    <w:p w:rsidR="00EB6D73" w:rsidRPr="00EB6D73" w:rsidRDefault="00EB6D73" w:rsidP="00EB6D73">
      <w:pPr>
        <w:widowControl/>
        <w:rPr>
          <w:rFonts w:ascii="Times New Roman" w:eastAsia="Times New Roman" w:hAnsi="Times New Roman" w:cs="Times New Roman"/>
          <w:color w:val="auto"/>
          <w:sz w:val="22"/>
          <w:szCs w:val="22"/>
        </w:rPr>
      </w:pPr>
      <w:r w:rsidRPr="00EB6D73">
        <w:rPr>
          <w:rFonts w:ascii="Times New Roman" w:eastAsia="Times New Roman" w:hAnsi="Times New Roman" w:cs="Times New Roman"/>
          <w:color w:val="auto"/>
          <w:sz w:val="22"/>
          <w:szCs w:val="22"/>
        </w:rPr>
        <w:t>1-2 adet fotoğraf</w:t>
      </w:r>
    </w:p>
    <w:p w:rsidR="00EB6D73" w:rsidRPr="00EB6D73" w:rsidRDefault="00EB6D73" w:rsidP="00EB6D73">
      <w:pPr>
        <w:widowControl/>
        <w:rPr>
          <w:rFonts w:ascii="Times New Roman" w:eastAsia="Times New Roman" w:hAnsi="Times New Roman" w:cs="Times New Roman"/>
          <w:color w:val="auto"/>
          <w:sz w:val="22"/>
          <w:szCs w:val="22"/>
        </w:rPr>
      </w:pPr>
      <w:r w:rsidRPr="00EB6D73">
        <w:rPr>
          <w:rFonts w:ascii="Times New Roman" w:eastAsia="Times New Roman" w:hAnsi="Times New Roman" w:cs="Times New Roman"/>
          <w:color w:val="auto"/>
          <w:sz w:val="22"/>
          <w:szCs w:val="22"/>
        </w:rPr>
        <w:t>2-Kesin kayıt yaptıran öğrencilerin muafiyet için başvuru dilekçesi</w:t>
      </w:r>
    </w:p>
    <w:p w:rsidR="00EB6D73" w:rsidRPr="00EB6D73" w:rsidRDefault="00EB6D73" w:rsidP="00EB6D73">
      <w:pPr>
        <w:widowControl/>
        <w:rPr>
          <w:rFonts w:ascii="Times New Roman" w:eastAsia="Times New Roman" w:hAnsi="Times New Roman" w:cs="Times New Roman"/>
          <w:color w:val="auto"/>
          <w:sz w:val="22"/>
          <w:szCs w:val="22"/>
        </w:rPr>
      </w:pPr>
      <w:r w:rsidRPr="00EB6D73">
        <w:rPr>
          <w:rFonts w:ascii="Times New Roman" w:eastAsia="Times New Roman" w:hAnsi="Times New Roman" w:cs="Times New Roman"/>
          <w:color w:val="auto"/>
          <w:sz w:val="22"/>
          <w:szCs w:val="22"/>
        </w:rPr>
        <w:t xml:space="preserve">   (İlgili </w:t>
      </w:r>
      <w:r w:rsidRPr="00EB6D73">
        <w:rPr>
          <w:rFonts w:ascii="Times New Roman" w:eastAsia="Times New Roman" w:hAnsi="Times New Roman" w:cs="Times New Roman"/>
          <w:bCs/>
          <w:color w:val="auto"/>
          <w:sz w:val="22"/>
          <w:szCs w:val="22"/>
        </w:rPr>
        <w:t>Meslek Yüksekokulu Müdürlüklerine) verilecektir.</w:t>
      </w:r>
      <w:r w:rsidRPr="00EB6D73">
        <w:rPr>
          <w:rFonts w:ascii="Times New Roman" w:eastAsia="Times New Roman" w:hAnsi="Times New Roman" w:cs="Times New Roman"/>
          <w:color w:val="auto"/>
          <w:sz w:val="22"/>
          <w:szCs w:val="22"/>
        </w:rPr>
        <w:t xml:space="preserve"> </w:t>
      </w:r>
    </w:p>
    <w:p w:rsidR="00EB6D73" w:rsidRPr="00EB6D73" w:rsidRDefault="00EB6D73" w:rsidP="00545B5A">
      <w:pPr>
        <w:autoSpaceDE w:val="0"/>
        <w:autoSpaceDN w:val="0"/>
        <w:adjustRightInd w:val="0"/>
        <w:jc w:val="both"/>
        <w:rPr>
          <w:rFonts w:ascii="Times New Roman" w:hAnsi="Times New Roman" w:cs="Times New Roman"/>
          <w:sz w:val="22"/>
          <w:szCs w:val="22"/>
        </w:rPr>
      </w:pPr>
    </w:p>
    <w:p w:rsidR="00067186" w:rsidRPr="00EB6D73" w:rsidRDefault="00067186" w:rsidP="002154B1">
      <w:pPr>
        <w:widowControl/>
        <w:rPr>
          <w:rFonts w:ascii="Times New Roman" w:hAnsi="Times New Roman" w:cs="Times New Roman"/>
          <w:b/>
          <w:sz w:val="22"/>
          <w:szCs w:val="22"/>
          <w:u w:val="single"/>
        </w:rPr>
      </w:pPr>
    </w:p>
    <w:p w:rsidR="002154B1" w:rsidRPr="001A7E88" w:rsidRDefault="002154B1" w:rsidP="002154B1">
      <w:pPr>
        <w:widowControl/>
        <w:rPr>
          <w:rFonts w:ascii="Times New Roman" w:hAnsi="Times New Roman" w:cs="Times New Roman"/>
          <w:b/>
          <w:sz w:val="32"/>
          <w:szCs w:val="32"/>
          <w:u w:val="single"/>
        </w:rPr>
      </w:pPr>
      <w:r w:rsidRPr="001A7E88">
        <w:rPr>
          <w:rFonts w:ascii="Times New Roman" w:hAnsi="Times New Roman" w:cs="Times New Roman"/>
          <w:b/>
          <w:sz w:val="32"/>
          <w:szCs w:val="32"/>
          <w:u w:val="single"/>
        </w:rPr>
        <w:t>Not  :  Kayıt hakkı kazanan öğrenciler</w:t>
      </w:r>
      <w:r w:rsidR="0075151F" w:rsidRPr="001A7E88">
        <w:rPr>
          <w:rFonts w:ascii="Times New Roman" w:hAnsi="Times New Roman" w:cs="Times New Roman"/>
          <w:b/>
          <w:sz w:val="32"/>
          <w:szCs w:val="32"/>
          <w:u w:val="single"/>
        </w:rPr>
        <w:t>den</w:t>
      </w:r>
      <w:r w:rsidRPr="001A7E88">
        <w:rPr>
          <w:rFonts w:ascii="Times New Roman" w:hAnsi="Times New Roman" w:cs="Times New Roman"/>
          <w:b/>
          <w:sz w:val="32"/>
          <w:szCs w:val="32"/>
          <w:u w:val="single"/>
        </w:rPr>
        <w:t xml:space="preserve"> kayıt esnasında</w:t>
      </w:r>
      <w:r w:rsidR="0075151F" w:rsidRPr="001A7E88">
        <w:rPr>
          <w:rFonts w:ascii="Times New Roman" w:hAnsi="Times New Roman" w:cs="Times New Roman"/>
          <w:b/>
          <w:sz w:val="32"/>
          <w:szCs w:val="32"/>
          <w:u w:val="single"/>
        </w:rPr>
        <w:t>;</w:t>
      </w:r>
      <w:r w:rsidRPr="001A7E88">
        <w:rPr>
          <w:rFonts w:ascii="Times New Roman" w:hAnsi="Times New Roman" w:cs="Times New Roman"/>
          <w:b/>
          <w:sz w:val="32"/>
          <w:szCs w:val="32"/>
          <w:u w:val="single"/>
        </w:rPr>
        <w:t xml:space="preserve"> Kayıtlı olduğu üniversiteden Üniversitemize yatay geçiş yapmasında bir engel olmadığına dair  onaylı belge alınacaktır.</w:t>
      </w:r>
    </w:p>
    <w:p w:rsidR="006143D5" w:rsidRPr="001A7E88" w:rsidRDefault="006143D5" w:rsidP="006143D5">
      <w:pPr>
        <w:pStyle w:val="GvdeMetni2"/>
        <w:shd w:val="clear" w:color="auto" w:fill="auto"/>
        <w:spacing w:line="278" w:lineRule="exact"/>
        <w:rPr>
          <w:sz w:val="32"/>
          <w:szCs w:val="32"/>
        </w:rPr>
      </w:pPr>
    </w:p>
    <w:p w:rsidR="006143D5" w:rsidRPr="001A7E88" w:rsidRDefault="006143D5" w:rsidP="006143D5">
      <w:pPr>
        <w:pStyle w:val="GvdeMetni2"/>
        <w:shd w:val="clear" w:color="auto" w:fill="auto"/>
        <w:spacing w:line="278" w:lineRule="exact"/>
        <w:rPr>
          <w:sz w:val="32"/>
          <w:szCs w:val="32"/>
        </w:rPr>
      </w:pPr>
    </w:p>
    <w:p w:rsidR="006143D5" w:rsidRPr="00EB6D73" w:rsidRDefault="006143D5" w:rsidP="006143D5">
      <w:pPr>
        <w:pStyle w:val="GvdeMetni2"/>
        <w:shd w:val="clear" w:color="auto" w:fill="auto"/>
        <w:spacing w:line="278" w:lineRule="exact"/>
      </w:pPr>
    </w:p>
    <w:sectPr w:rsidR="006143D5" w:rsidRPr="00EB6D73" w:rsidSect="00A72617">
      <w:type w:val="continuous"/>
      <w:pgSz w:w="11909" w:h="16834"/>
      <w:pgMar w:top="1595" w:right="1272" w:bottom="1590" w:left="127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26F" w:rsidRDefault="0067526F">
      <w:r>
        <w:separator/>
      </w:r>
    </w:p>
  </w:endnote>
  <w:endnote w:type="continuationSeparator" w:id="0">
    <w:p w:rsidR="0067526F" w:rsidRDefault="0067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26F" w:rsidRDefault="0067526F"/>
  </w:footnote>
  <w:footnote w:type="continuationSeparator" w:id="0">
    <w:p w:rsidR="0067526F" w:rsidRDefault="006752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E63F9"/>
    <w:multiLevelType w:val="multilevel"/>
    <w:tmpl w:val="1E9EF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ED45A3"/>
    <w:multiLevelType w:val="multilevel"/>
    <w:tmpl w:val="71649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561ED5"/>
    <w:multiLevelType w:val="hybridMultilevel"/>
    <w:tmpl w:val="6478D304"/>
    <w:lvl w:ilvl="0" w:tplc="C09A6A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4D"/>
    <w:rsid w:val="00032754"/>
    <w:rsid w:val="000625E3"/>
    <w:rsid w:val="00067186"/>
    <w:rsid w:val="00072821"/>
    <w:rsid w:val="000A1BBE"/>
    <w:rsid w:val="000F4ACC"/>
    <w:rsid w:val="00121DDD"/>
    <w:rsid w:val="001A7E88"/>
    <w:rsid w:val="001B5FB9"/>
    <w:rsid w:val="001D6860"/>
    <w:rsid w:val="001E23E1"/>
    <w:rsid w:val="001E2C7F"/>
    <w:rsid w:val="001E62F6"/>
    <w:rsid w:val="001F506D"/>
    <w:rsid w:val="002154B1"/>
    <w:rsid w:val="0025656B"/>
    <w:rsid w:val="002641B6"/>
    <w:rsid w:val="00290512"/>
    <w:rsid w:val="002C4CE9"/>
    <w:rsid w:val="002E547F"/>
    <w:rsid w:val="00304A57"/>
    <w:rsid w:val="00380664"/>
    <w:rsid w:val="00383034"/>
    <w:rsid w:val="003F0AED"/>
    <w:rsid w:val="003F2079"/>
    <w:rsid w:val="00445808"/>
    <w:rsid w:val="004D22D2"/>
    <w:rsid w:val="004F7791"/>
    <w:rsid w:val="00507D72"/>
    <w:rsid w:val="00545B5A"/>
    <w:rsid w:val="00561F3B"/>
    <w:rsid w:val="00594062"/>
    <w:rsid w:val="005B2C75"/>
    <w:rsid w:val="005C0093"/>
    <w:rsid w:val="005D4D49"/>
    <w:rsid w:val="005D5707"/>
    <w:rsid w:val="005E7501"/>
    <w:rsid w:val="006143D5"/>
    <w:rsid w:val="00615BF2"/>
    <w:rsid w:val="006367E3"/>
    <w:rsid w:val="0065174D"/>
    <w:rsid w:val="00657F48"/>
    <w:rsid w:val="0067526F"/>
    <w:rsid w:val="00693C79"/>
    <w:rsid w:val="006B5D57"/>
    <w:rsid w:val="006D4432"/>
    <w:rsid w:val="0075151F"/>
    <w:rsid w:val="007522B3"/>
    <w:rsid w:val="0080030B"/>
    <w:rsid w:val="0081481A"/>
    <w:rsid w:val="00842CE5"/>
    <w:rsid w:val="00850521"/>
    <w:rsid w:val="008737ED"/>
    <w:rsid w:val="008A6FFA"/>
    <w:rsid w:val="008D3CFF"/>
    <w:rsid w:val="008F661E"/>
    <w:rsid w:val="00914FD6"/>
    <w:rsid w:val="0093483C"/>
    <w:rsid w:val="00950BEE"/>
    <w:rsid w:val="00A72617"/>
    <w:rsid w:val="00AF24E1"/>
    <w:rsid w:val="00AF36E6"/>
    <w:rsid w:val="00B07025"/>
    <w:rsid w:val="00B261BF"/>
    <w:rsid w:val="00BB7244"/>
    <w:rsid w:val="00C0123B"/>
    <w:rsid w:val="00C863F1"/>
    <w:rsid w:val="00C92B5A"/>
    <w:rsid w:val="00CA138A"/>
    <w:rsid w:val="00CE382B"/>
    <w:rsid w:val="00CE6FF8"/>
    <w:rsid w:val="00D05019"/>
    <w:rsid w:val="00D21E28"/>
    <w:rsid w:val="00D73EF7"/>
    <w:rsid w:val="00DD0C11"/>
    <w:rsid w:val="00E01CA7"/>
    <w:rsid w:val="00E31211"/>
    <w:rsid w:val="00E421D2"/>
    <w:rsid w:val="00E46FBA"/>
    <w:rsid w:val="00E67E1A"/>
    <w:rsid w:val="00E75AF1"/>
    <w:rsid w:val="00E865F9"/>
    <w:rsid w:val="00E95731"/>
    <w:rsid w:val="00EB3EE8"/>
    <w:rsid w:val="00EB6D73"/>
    <w:rsid w:val="00EC4D07"/>
    <w:rsid w:val="00F45D0E"/>
    <w:rsid w:val="00F837E5"/>
    <w:rsid w:val="00FB04B3"/>
    <w:rsid w:val="00FB0C8E"/>
    <w:rsid w:val="00FB413C"/>
    <w:rsid w:val="00FC4958"/>
    <w:rsid w:val="00FF5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F1C2B-512D-4992-ADF3-7C93C6C9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261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72617"/>
    <w:rPr>
      <w:color w:val="0066CC"/>
      <w:u w:val="single"/>
    </w:rPr>
  </w:style>
  <w:style w:type="character" w:customStyle="1" w:styleId="Bodytext2">
    <w:name w:val="Body text (2)_"/>
    <w:basedOn w:val="VarsaylanParagrafYazTipi"/>
    <w:link w:val="Bodytext20"/>
    <w:rsid w:val="00A72617"/>
    <w:rPr>
      <w:rFonts w:ascii="Times New Roman" w:eastAsia="Times New Roman" w:hAnsi="Times New Roman" w:cs="Times New Roman"/>
      <w:b/>
      <w:bCs/>
      <w:i w:val="0"/>
      <w:iCs w:val="0"/>
      <w:smallCaps w:val="0"/>
      <w:strike w:val="0"/>
      <w:sz w:val="28"/>
      <w:szCs w:val="28"/>
      <w:u w:val="none"/>
    </w:rPr>
  </w:style>
  <w:style w:type="character" w:customStyle="1" w:styleId="Bodytext">
    <w:name w:val="Body text_"/>
    <w:basedOn w:val="VarsaylanParagrafYazTipi"/>
    <w:link w:val="GvdeMetni2"/>
    <w:rsid w:val="00A72617"/>
    <w:rPr>
      <w:rFonts w:ascii="Times New Roman" w:eastAsia="Times New Roman" w:hAnsi="Times New Roman" w:cs="Times New Roman"/>
      <w:b w:val="0"/>
      <w:bCs w:val="0"/>
      <w:i w:val="0"/>
      <w:iCs w:val="0"/>
      <w:smallCaps w:val="0"/>
      <w:strike w:val="0"/>
      <w:sz w:val="22"/>
      <w:szCs w:val="22"/>
      <w:u w:val="none"/>
    </w:rPr>
  </w:style>
  <w:style w:type="character" w:customStyle="1" w:styleId="GvdeMetni1">
    <w:name w:val="Gövde Metni1"/>
    <w:basedOn w:val="Bodytext"/>
    <w:rsid w:val="00A7261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paragraph" w:customStyle="1" w:styleId="Bodytext20">
    <w:name w:val="Body text (2)"/>
    <w:basedOn w:val="Normal"/>
    <w:link w:val="Bodytext2"/>
    <w:rsid w:val="00A72617"/>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GvdeMetni2">
    <w:name w:val="Gövde Metni2"/>
    <w:basedOn w:val="Normal"/>
    <w:link w:val="Bodytext"/>
    <w:rsid w:val="00A72617"/>
    <w:pPr>
      <w:shd w:val="clear" w:color="auto" w:fill="FFFFFF"/>
      <w:spacing w:line="317" w:lineRule="exact"/>
      <w:jc w:val="both"/>
    </w:pPr>
    <w:rPr>
      <w:rFonts w:ascii="Times New Roman" w:eastAsia="Times New Roman" w:hAnsi="Times New Roman" w:cs="Times New Roman"/>
      <w:sz w:val="22"/>
      <w:szCs w:val="22"/>
    </w:rPr>
  </w:style>
  <w:style w:type="paragraph" w:styleId="NormalWeb">
    <w:name w:val="Normal (Web)"/>
    <w:basedOn w:val="Normal"/>
    <w:uiPriority w:val="99"/>
    <w:semiHidden/>
    <w:unhideWhenUsed/>
    <w:rsid w:val="00067186"/>
    <w:pPr>
      <w:widowControl/>
      <w:spacing w:before="100" w:beforeAutospacing="1" w:after="100" w:afterAutospacing="1"/>
    </w:pPr>
    <w:rPr>
      <w:rFonts w:ascii="Times New Roman" w:eastAsia="Times New Roman" w:hAnsi="Times New Roman" w:cs="Times New Roman"/>
      <w:color w:val="auto"/>
    </w:rPr>
  </w:style>
  <w:style w:type="character" w:styleId="Gl">
    <w:name w:val="Strong"/>
    <w:basedOn w:val="VarsaylanParagrafYazTipi"/>
    <w:uiPriority w:val="22"/>
    <w:qFormat/>
    <w:rsid w:val="00067186"/>
    <w:rPr>
      <w:b/>
      <w:bCs/>
    </w:rPr>
  </w:style>
  <w:style w:type="paragraph" w:styleId="ListeParagraf">
    <w:name w:val="List Paragraph"/>
    <w:basedOn w:val="Normal"/>
    <w:uiPriority w:val="34"/>
    <w:qFormat/>
    <w:rsid w:val="00067186"/>
    <w:pPr>
      <w:ind w:left="720"/>
      <w:contextualSpacing/>
    </w:pPr>
  </w:style>
  <w:style w:type="paragraph" w:styleId="AralkYok">
    <w:name w:val="No Spacing"/>
    <w:uiPriority w:val="1"/>
    <w:qFormat/>
    <w:rsid w:val="001F506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93557">
      <w:bodyDiv w:val="1"/>
      <w:marLeft w:val="0"/>
      <w:marRight w:val="0"/>
      <w:marTop w:val="0"/>
      <w:marBottom w:val="0"/>
      <w:divBdr>
        <w:top w:val="none" w:sz="0" w:space="0" w:color="auto"/>
        <w:left w:val="none" w:sz="0" w:space="0" w:color="auto"/>
        <w:bottom w:val="none" w:sz="0" w:space="0" w:color="auto"/>
        <w:right w:val="none" w:sz="0" w:space="0" w:color="auto"/>
      </w:divBdr>
    </w:div>
    <w:div w:id="1615477339">
      <w:bodyDiv w:val="1"/>
      <w:marLeft w:val="0"/>
      <w:marRight w:val="0"/>
      <w:marTop w:val="0"/>
      <w:marBottom w:val="0"/>
      <w:divBdr>
        <w:top w:val="none" w:sz="0" w:space="0" w:color="auto"/>
        <w:left w:val="none" w:sz="0" w:space="0" w:color="auto"/>
        <w:bottom w:val="none" w:sz="0" w:space="0" w:color="auto"/>
        <w:right w:val="none" w:sz="0" w:space="0" w:color="auto"/>
      </w:divBdr>
    </w:div>
    <w:div w:id="1791320955">
      <w:bodyDiv w:val="1"/>
      <w:marLeft w:val="0"/>
      <w:marRight w:val="0"/>
      <w:marTop w:val="0"/>
      <w:marBottom w:val="0"/>
      <w:divBdr>
        <w:top w:val="none" w:sz="0" w:space="0" w:color="auto"/>
        <w:left w:val="none" w:sz="0" w:space="0" w:color="auto"/>
        <w:bottom w:val="none" w:sz="0" w:space="0" w:color="auto"/>
        <w:right w:val="none" w:sz="0" w:space="0" w:color="auto"/>
      </w:divBdr>
    </w:div>
    <w:div w:id="1899631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renci.kilis.edu.tr" TargetMode="External"/><Relationship Id="rId3" Type="http://schemas.openxmlformats.org/officeDocument/2006/relationships/settings" Target="settings.xml"/><Relationship Id="rId7" Type="http://schemas.openxmlformats.org/officeDocument/2006/relationships/hyperlink" Target="http://www.kilis.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615</Words>
  <Characters>3511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hamza badeli</cp:lastModifiedBy>
  <cp:revision>20</cp:revision>
  <dcterms:created xsi:type="dcterms:W3CDTF">2019-12-11T07:17:00Z</dcterms:created>
  <dcterms:modified xsi:type="dcterms:W3CDTF">2020-01-09T07:25:00Z</dcterms:modified>
</cp:coreProperties>
</file>